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9E758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.janvārī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5871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9E758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C219C1" w:rsidRPr="00C219C1" w:rsidRDefault="00C219C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C219C1" w:rsidRDefault="00C219C1" w:rsidP="00C219C1">
      <w:pPr>
        <w:pStyle w:val="Virsraksts1"/>
        <w:ind w:firstLine="0"/>
        <w:rPr>
          <w:rFonts w:cs="Times New Roman"/>
        </w:rPr>
      </w:pPr>
      <w:bookmarkStart w:id="0" w:name="_GoBack"/>
      <w:r w:rsidRPr="00C219C1">
        <w:rPr>
          <w:rFonts w:cs="Times New Roman"/>
        </w:rPr>
        <w:t>Par Kalsnavas pagasta pirmsskolas izglītības iestādes “Lācītis Pūks” vadītāja amata konkursa nolikuma apstiprināšanu</w:t>
      </w:r>
    </w:p>
    <w:p w:rsidR="00C219C1" w:rsidRPr="00C219C1" w:rsidRDefault="00C219C1" w:rsidP="00C219C1">
      <w:pPr>
        <w:spacing w:after="0" w:line="240" w:lineRule="auto"/>
        <w:rPr>
          <w:lang w:eastAsia="lv-LV"/>
        </w:rPr>
      </w:pPr>
    </w:p>
    <w:p w:rsidR="00C219C1" w:rsidRPr="00C219C1" w:rsidRDefault="00C219C1" w:rsidP="006774C9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Kalsnavas pagasta pārvalde informē, ka 2020.gada 6.janvārī ir saņemts PII ”Lācītis Pūks” vadītājas, logopēdes (0.21 slodze) Ligitas Vucānes iesniegums (reģistrēts 06.01.2020.Nr.KAL/2-22/20/7) ar lūgumu izbeigt darba attiecības, uz savstarpējās vienošanās pamata, ar 2020.gada 1.februāri. Ņemot vērā, ka uz vakanto vadītāja amata vietu ir jāizsludina konkurss, ar </w:t>
      </w:r>
      <w:proofErr w:type="spellStart"/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>L.Vucāni</w:t>
      </w:r>
      <w:proofErr w:type="spellEnd"/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panākta mutiska vienošanās, ka viņa turpinās darbu arī pēc 1.februārā, līdz konkursa kārtībā tiks atrasta jauna iestādes vadība.</w:t>
      </w:r>
    </w:p>
    <w:p w:rsidR="00C219C1" w:rsidRPr="00C219C1" w:rsidRDefault="00C219C1" w:rsidP="006774C9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</w:t>
      </w:r>
      <w:r w:rsidRPr="00C219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19.08.2014. MK noteikumiem Nr.496 „Kārtība un vērtēšanas nosacījumi valsts un pašvaldību izglītības iestāžu (izņemot augstskolas un koledžas) vadītāju un pašvaldību izglītības pārvalžu vadītāju amatu pretendentu atlasei”, Izglītības nodaļa ir sagatavojusi </w:t>
      </w:r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>Kalsnavas pagasta pirmsskolas izglītības iestādes “Lācītis Pūks” vadītāja amata konkursa nolikuma projektu.</w:t>
      </w:r>
    </w:p>
    <w:p w:rsidR="00C219C1" w:rsidRPr="00C219C1" w:rsidRDefault="00C219C1" w:rsidP="006774C9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C219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15.01.2020. Izglītības un jaunatnes lietu komitejas deputātu priekšlikumu, </w:t>
      </w:r>
      <w:r w:rsidRPr="00C219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C21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DE5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11</w:t>
      </w:r>
      <w:r w:rsidRPr="00C21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Antra </w:t>
      </w: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Gunārs Ikaunieks, Valda Kļaviņa, Andris Sakne, Rihards Saulītis,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Aleksandrs Šrubs, Gatis Teilis</w:t>
      </w: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C21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1 </w:t>
      </w: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ATTURAS – 2 </w:t>
      </w: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(Valentīns Rakstiņš, Kaspars </w:t>
      </w: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</w:t>
      </w:r>
      <w:r w:rsidRPr="00C21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C21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C219C1" w:rsidRPr="00C219C1" w:rsidRDefault="00C219C1" w:rsidP="006774C9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219C1" w:rsidRPr="00C219C1" w:rsidRDefault="00C219C1" w:rsidP="006774C9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19C1">
        <w:rPr>
          <w:rFonts w:ascii="Times New Roman" w:eastAsia="Times New Roman" w:hAnsi="Times New Roman" w:cs="Times New Roman"/>
          <w:sz w:val="24"/>
          <w:szCs w:val="24"/>
        </w:rPr>
        <w:t>Apstiprināt Kalsnavas pagasta pirmsskolas izglītības iestādes “Lācītis Pūks” vadītāja amata konkursa nolikumu.</w:t>
      </w:r>
    </w:p>
    <w:p w:rsidR="00C219C1" w:rsidRPr="00C219C1" w:rsidRDefault="00C219C1" w:rsidP="00C21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19C1" w:rsidRPr="006774C9" w:rsidRDefault="00C219C1" w:rsidP="00C21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4C9">
        <w:rPr>
          <w:rFonts w:ascii="Times New Roman" w:eastAsia="Times New Roman" w:hAnsi="Times New Roman" w:cs="Times New Roman"/>
          <w:i/>
          <w:sz w:val="24"/>
          <w:szCs w:val="24"/>
        </w:rPr>
        <w:t xml:space="preserve">Pielikumā: </w:t>
      </w:r>
      <w:r w:rsidR="006774C9" w:rsidRPr="006774C9">
        <w:rPr>
          <w:rFonts w:ascii="Times New Roman" w:hAnsi="Times New Roman" w:cs="Times New Roman"/>
          <w:i/>
          <w:sz w:val="24"/>
          <w:szCs w:val="24"/>
        </w:rPr>
        <w:t>P</w:t>
      </w:r>
      <w:r w:rsidR="006774C9" w:rsidRPr="006774C9">
        <w:rPr>
          <w:rFonts w:ascii="Times New Roman" w:hAnsi="Times New Roman" w:cs="Times New Roman"/>
          <w:i/>
          <w:sz w:val="24"/>
          <w:szCs w:val="24"/>
        </w:rPr>
        <w:t xml:space="preserve">irmsskolas izglītības iestādes “Lācītis Pūks” </w:t>
      </w:r>
      <w:r w:rsidR="006774C9" w:rsidRPr="006774C9">
        <w:rPr>
          <w:rFonts w:ascii="Times New Roman" w:hAnsi="Times New Roman" w:cs="Times New Roman"/>
          <w:i/>
          <w:sz w:val="24"/>
          <w:szCs w:val="24"/>
        </w:rPr>
        <w:t>vadītāja amata konkursa nolikums.</w:t>
      </w:r>
    </w:p>
    <w:p w:rsidR="00C219C1" w:rsidRDefault="00C219C1" w:rsidP="007626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bookmarkStart w:id="1" w:name="OLE_LINK2"/>
      <w:bookmarkStart w:id="2" w:name="OLE_LINK62"/>
      <w:bookmarkStart w:id="3" w:name="OLE_LINK63"/>
      <w:bookmarkStart w:id="4" w:name="OLE_LINK64"/>
      <w:bookmarkStart w:id="5" w:name="_Hlk508403601"/>
      <w:bookmarkStart w:id="6" w:name="OLE_LINK1"/>
      <w:bookmarkStart w:id="7" w:name="_Hlk3205658"/>
    </w:p>
    <w:p w:rsidR="00C219C1" w:rsidRDefault="00C219C1" w:rsidP="007626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219C1" w:rsidRPr="00C219C1" w:rsidRDefault="00C219C1" w:rsidP="0076265C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 w:themeColor="text1"/>
          <w:sz w:val="18"/>
          <w:szCs w:val="24"/>
          <w:lang w:eastAsia="lv-LV"/>
        </w:rPr>
      </w:pPr>
    </w:p>
    <w:bookmarkEnd w:id="1"/>
    <w:bookmarkEnd w:id="2"/>
    <w:bookmarkEnd w:id="3"/>
    <w:bookmarkEnd w:id="4"/>
    <w:bookmarkEnd w:id="5"/>
    <w:bookmarkEnd w:id="6"/>
    <w:bookmarkEnd w:id="7"/>
    <w:p w:rsidR="00B46263" w:rsidRPr="00C219C1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</w:t>
      </w:r>
      <w:proofErr w:type="spellStart"/>
      <w:r w:rsidR="00334DFE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B2AE5" w:rsidRPr="00C219C1" w:rsidRDefault="007B2AE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</w:p>
    <w:p w:rsidR="00B35A68" w:rsidRPr="00C219C1" w:rsidRDefault="00B35A68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</w:p>
    <w:p w:rsidR="00B35A68" w:rsidRPr="00C219C1" w:rsidRDefault="00B35A68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</w:p>
    <w:p w:rsidR="00C219C1" w:rsidRPr="00C219C1" w:rsidRDefault="00C219C1" w:rsidP="00C219C1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proofErr w:type="spellStart"/>
      <w:r w:rsidRPr="00C219C1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S.Seržāne</w:t>
      </w:r>
      <w:proofErr w:type="spellEnd"/>
      <w:r w:rsidRPr="00C219C1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64860562</w:t>
      </w:r>
    </w:p>
    <w:bookmarkEnd w:id="0"/>
    <w:p w:rsidR="001B03CF" w:rsidRPr="00C219C1" w:rsidRDefault="001B03CF" w:rsidP="007B2AE5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sectPr w:rsidR="001B03CF" w:rsidRPr="00C219C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6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19"/>
  </w:num>
  <w:num w:numId="15">
    <w:abstractNumId w:val="18"/>
  </w:num>
  <w:num w:numId="16">
    <w:abstractNumId w:val="14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2C0F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4C9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7749C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FAD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532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C430-C9BD-48A7-8284-5828AE5A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2020-01-31T11:56:00Z</cp:lastPrinted>
  <dcterms:created xsi:type="dcterms:W3CDTF">2020-01-30T13:57:00Z</dcterms:created>
  <dcterms:modified xsi:type="dcterms:W3CDTF">2020-01-31T11:56:00Z</dcterms:modified>
</cp:coreProperties>
</file>